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5F4C3C" w:rsidP="00A929F8">
      <w:pPr>
        <w:jc w:val="center"/>
        <w:rPr>
          <w:sz w:val="28"/>
          <w:szCs w:val="28"/>
        </w:rPr>
      </w:pPr>
      <w:r w:rsidRPr="005F4C3C">
        <w:rPr>
          <w:rFonts w:hint="eastAsia"/>
          <w:sz w:val="28"/>
          <w:szCs w:val="28"/>
        </w:rPr>
        <w:t>育児・介護休業等</w:t>
      </w:r>
      <w:r w:rsidR="00634D4F" w:rsidRPr="00634D4F">
        <w:rPr>
          <w:rFonts w:hint="eastAsia"/>
          <w:sz w:val="28"/>
          <w:szCs w:val="28"/>
        </w:rPr>
        <w:t>に関する</w:t>
      </w:r>
      <w:r w:rsidR="00272C00" w:rsidRPr="00272C00">
        <w:rPr>
          <w:rFonts w:hint="eastAsia"/>
          <w:sz w:val="28"/>
          <w:szCs w:val="28"/>
        </w:rPr>
        <w:t>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5F4C3C">
        <w:rPr>
          <w:rFonts w:hint="eastAsia"/>
          <w:sz w:val="22"/>
          <w:szCs w:val="22"/>
        </w:rPr>
        <w:t>従業員</w:t>
      </w:r>
      <w:r w:rsidR="00272C00">
        <w:rPr>
          <w:rFonts w:hint="eastAsia"/>
          <w:sz w:val="22"/>
          <w:szCs w:val="22"/>
        </w:rPr>
        <w:t>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A82D0F" w:rsidRPr="00A82D0F" w:rsidRDefault="00A82D0F" w:rsidP="00A82D0F">
      <w:pPr>
        <w:rPr>
          <w:sz w:val="22"/>
          <w:szCs w:val="22"/>
        </w:rPr>
      </w:pPr>
      <w:r w:rsidRPr="00A82D0F">
        <w:rPr>
          <w:rFonts w:hint="eastAsia"/>
          <w:sz w:val="22"/>
          <w:szCs w:val="22"/>
        </w:rPr>
        <w:t>（</w:t>
      </w:r>
      <w:r w:rsidR="005F4C3C" w:rsidRPr="005F4C3C">
        <w:rPr>
          <w:rFonts w:hint="eastAsia"/>
          <w:sz w:val="22"/>
          <w:szCs w:val="22"/>
        </w:rPr>
        <w:t>育児休業の申し出を拒むことができる従業員</w:t>
      </w:r>
      <w:r w:rsidRPr="00A82D0F">
        <w:rPr>
          <w:rFonts w:hint="eastAsia"/>
          <w:sz w:val="22"/>
          <w:szCs w:val="22"/>
        </w:rPr>
        <w:t>）</w:t>
      </w:r>
    </w:p>
    <w:p w:rsidR="00634D4F" w:rsidRDefault="00A82D0F" w:rsidP="00A82D0F">
      <w:pPr>
        <w:rPr>
          <w:sz w:val="22"/>
          <w:szCs w:val="22"/>
        </w:rPr>
      </w:pPr>
      <w:r w:rsidRPr="00A82D0F">
        <w:rPr>
          <w:rFonts w:hint="eastAsia"/>
          <w:sz w:val="22"/>
          <w:szCs w:val="22"/>
        </w:rPr>
        <w:t xml:space="preserve">第１条　</w:t>
      </w:r>
      <w:r w:rsidR="00FB1B2A">
        <w:rPr>
          <w:rFonts w:hint="eastAsia"/>
          <w:sz w:val="22"/>
          <w:szCs w:val="22"/>
        </w:rPr>
        <w:t>会社は、</w:t>
      </w:r>
      <w:r w:rsidR="005F4C3C" w:rsidRPr="005F4C3C">
        <w:rPr>
          <w:rFonts w:hint="eastAsia"/>
          <w:sz w:val="22"/>
          <w:szCs w:val="22"/>
        </w:rPr>
        <w:t>次の従業員から１歳に満たない子を養育するための育児休業の申し出があったときは、その申し出を拒むことができるものとする。</w:t>
      </w:r>
    </w:p>
    <w:p w:rsidR="005F4C3C" w:rsidRDefault="005F4C3C" w:rsidP="00A82D0F">
      <w:pPr>
        <w:rPr>
          <w:sz w:val="22"/>
          <w:szCs w:val="22"/>
        </w:rPr>
      </w:pPr>
      <w:r>
        <w:rPr>
          <w:rFonts w:hint="eastAsia"/>
          <w:sz w:val="22"/>
          <w:szCs w:val="22"/>
        </w:rPr>
        <w:t>（１）</w:t>
      </w:r>
      <w:r w:rsidRPr="005F4C3C">
        <w:rPr>
          <w:rFonts w:hint="eastAsia"/>
          <w:sz w:val="22"/>
          <w:szCs w:val="22"/>
        </w:rPr>
        <w:t>入社</w:t>
      </w:r>
      <w:r>
        <w:rPr>
          <w:rFonts w:hint="eastAsia"/>
          <w:sz w:val="22"/>
          <w:szCs w:val="22"/>
        </w:rPr>
        <w:t>１</w:t>
      </w:r>
      <w:r w:rsidRPr="005F4C3C">
        <w:rPr>
          <w:rFonts w:hint="eastAsia"/>
          <w:sz w:val="22"/>
          <w:szCs w:val="22"/>
        </w:rPr>
        <w:t>年未満の従業員</w:t>
      </w:r>
    </w:p>
    <w:p w:rsidR="005F4C3C" w:rsidRDefault="005F4C3C" w:rsidP="00A82D0F">
      <w:pPr>
        <w:rPr>
          <w:sz w:val="22"/>
          <w:szCs w:val="22"/>
        </w:rPr>
      </w:pPr>
      <w:r>
        <w:rPr>
          <w:sz w:val="22"/>
          <w:szCs w:val="22"/>
        </w:rPr>
        <w:t>（２）</w:t>
      </w:r>
      <w:r w:rsidRPr="005F4C3C">
        <w:rPr>
          <w:rFonts w:hint="eastAsia"/>
          <w:sz w:val="22"/>
          <w:szCs w:val="22"/>
        </w:rPr>
        <w:t>申出の日から</w:t>
      </w:r>
      <w:r>
        <w:rPr>
          <w:rFonts w:hint="eastAsia"/>
          <w:sz w:val="22"/>
          <w:szCs w:val="22"/>
        </w:rPr>
        <w:t>１</w:t>
      </w:r>
      <w:r w:rsidRPr="005F4C3C">
        <w:rPr>
          <w:rFonts w:hint="eastAsia"/>
          <w:sz w:val="22"/>
          <w:szCs w:val="22"/>
        </w:rPr>
        <w:t>年以内に雇用関係が終了することが明らかな従業員</w:t>
      </w:r>
    </w:p>
    <w:p w:rsidR="005F4C3C" w:rsidRPr="00637A47" w:rsidRDefault="005F4C3C" w:rsidP="00A82D0F">
      <w:pPr>
        <w:rPr>
          <w:rFonts w:hint="eastAsia"/>
          <w:sz w:val="22"/>
          <w:szCs w:val="22"/>
        </w:rPr>
      </w:pPr>
      <w:r>
        <w:rPr>
          <w:sz w:val="22"/>
          <w:szCs w:val="22"/>
        </w:rPr>
        <w:t>（３）</w:t>
      </w:r>
      <w:r>
        <w:rPr>
          <w:rFonts w:hint="eastAsia"/>
          <w:sz w:val="22"/>
          <w:szCs w:val="22"/>
        </w:rPr>
        <w:t>１</w:t>
      </w:r>
      <w:r w:rsidRPr="005F4C3C">
        <w:rPr>
          <w:rFonts w:hint="eastAsia"/>
          <w:sz w:val="22"/>
          <w:szCs w:val="22"/>
        </w:rPr>
        <w:t>週間の所定労働日数が</w:t>
      </w:r>
      <w:r>
        <w:rPr>
          <w:rFonts w:hint="eastAsia"/>
          <w:sz w:val="22"/>
          <w:szCs w:val="22"/>
        </w:rPr>
        <w:t>２</w:t>
      </w:r>
      <w:r w:rsidRPr="005F4C3C">
        <w:rPr>
          <w:rFonts w:hint="eastAsia"/>
          <w:sz w:val="22"/>
          <w:szCs w:val="22"/>
        </w:rPr>
        <w:t>日以下の従業員</w:t>
      </w:r>
    </w:p>
    <w:p w:rsidR="00507BDE" w:rsidRDefault="00507BDE" w:rsidP="00D91708">
      <w:pPr>
        <w:rPr>
          <w:sz w:val="22"/>
          <w:szCs w:val="22"/>
        </w:rPr>
      </w:pPr>
    </w:p>
    <w:p w:rsidR="00A82D0F" w:rsidRPr="00A82D0F" w:rsidRDefault="00A82D0F" w:rsidP="00A82D0F">
      <w:pPr>
        <w:rPr>
          <w:sz w:val="22"/>
          <w:szCs w:val="22"/>
        </w:rPr>
      </w:pPr>
      <w:r w:rsidRPr="00A82D0F">
        <w:rPr>
          <w:rFonts w:hint="eastAsia"/>
          <w:sz w:val="22"/>
          <w:szCs w:val="22"/>
        </w:rPr>
        <w:t>（</w:t>
      </w:r>
      <w:r w:rsidR="005F4C3C" w:rsidRPr="005F4C3C">
        <w:rPr>
          <w:rFonts w:hint="eastAsia"/>
          <w:sz w:val="22"/>
          <w:szCs w:val="22"/>
        </w:rPr>
        <w:t>介護休業の申し出を拒むことができる従業員</w:t>
      </w:r>
      <w:r w:rsidRPr="00A82D0F">
        <w:rPr>
          <w:rFonts w:hint="eastAsia"/>
          <w:sz w:val="22"/>
          <w:szCs w:val="22"/>
        </w:rPr>
        <w:t>）</w:t>
      </w:r>
    </w:p>
    <w:p w:rsidR="007735F4" w:rsidRDefault="00A82D0F" w:rsidP="005F4C3C">
      <w:pPr>
        <w:rPr>
          <w:sz w:val="22"/>
          <w:szCs w:val="22"/>
        </w:rPr>
      </w:pPr>
      <w:r w:rsidRPr="00A82D0F">
        <w:rPr>
          <w:rFonts w:hint="eastAsia"/>
          <w:sz w:val="22"/>
          <w:szCs w:val="22"/>
        </w:rPr>
        <w:t xml:space="preserve">第２条　</w:t>
      </w:r>
      <w:r w:rsidR="00FB1B2A">
        <w:rPr>
          <w:rFonts w:hint="eastAsia"/>
          <w:sz w:val="22"/>
          <w:szCs w:val="22"/>
        </w:rPr>
        <w:t>会社は、</w:t>
      </w:r>
      <w:r w:rsidR="005F4C3C" w:rsidRPr="005F4C3C">
        <w:rPr>
          <w:rFonts w:hint="eastAsia"/>
          <w:sz w:val="22"/>
          <w:szCs w:val="22"/>
        </w:rPr>
        <w:t>次の従業員から介護休業の申し出があったときは、その申し出を拒むことができるものとする。</w:t>
      </w:r>
    </w:p>
    <w:p w:rsidR="005F4C3C" w:rsidRDefault="005F4C3C" w:rsidP="005F4C3C">
      <w:pPr>
        <w:rPr>
          <w:sz w:val="22"/>
          <w:szCs w:val="22"/>
        </w:rPr>
      </w:pPr>
      <w:r>
        <w:rPr>
          <w:rFonts w:hint="eastAsia"/>
          <w:sz w:val="22"/>
          <w:szCs w:val="22"/>
        </w:rPr>
        <w:t>（１）</w:t>
      </w:r>
      <w:r w:rsidRPr="005F4C3C">
        <w:rPr>
          <w:rFonts w:hint="eastAsia"/>
          <w:sz w:val="22"/>
          <w:szCs w:val="22"/>
        </w:rPr>
        <w:t>入社</w:t>
      </w:r>
      <w:r>
        <w:rPr>
          <w:rFonts w:hint="eastAsia"/>
          <w:sz w:val="22"/>
          <w:szCs w:val="22"/>
        </w:rPr>
        <w:t>１</w:t>
      </w:r>
      <w:r w:rsidRPr="005F4C3C">
        <w:rPr>
          <w:rFonts w:hint="eastAsia"/>
          <w:sz w:val="22"/>
          <w:szCs w:val="22"/>
        </w:rPr>
        <w:t>年未満の従業員</w:t>
      </w:r>
    </w:p>
    <w:p w:rsidR="005F4C3C" w:rsidRDefault="005F4C3C" w:rsidP="005F4C3C">
      <w:pPr>
        <w:rPr>
          <w:sz w:val="22"/>
          <w:szCs w:val="22"/>
        </w:rPr>
      </w:pPr>
      <w:r>
        <w:rPr>
          <w:sz w:val="22"/>
          <w:szCs w:val="22"/>
        </w:rPr>
        <w:t>（２）</w:t>
      </w:r>
      <w:r w:rsidRPr="005F4C3C">
        <w:rPr>
          <w:rFonts w:hint="eastAsia"/>
          <w:sz w:val="22"/>
          <w:szCs w:val="22"/>
        </w:rPr>
        <w:t>申出の日から</w:t>
      </w:r>
      <w:r>
        <w:rPr>
          <w:rFonts w:hint="eastAsia"/>
          <w:sz w:val="22"/>
          <w:szCs w:val="22"/>
        </w:rPr>
        <w:t>９３日</w:t>
      </w:r>
      <w:r w:rsidRPr="005F4C3C">
        <w:rPr>
          <w:rFonts w:hint="eastAsia"/>
          <w:sz w:val="22"/>
          <w:szCs w:val="22"/>
        </w:rPr>
        <w:t>以内に雇用関係が終了することが明らかな従業員</w:t>
      </w:r>
    </w:p>
    <w:p w:rsidR="005F4C3C" w:rsidRPr="00637A47" w:rsidRDefault="005F4C3C" w:rsidP="005F4C3C">
      <w:pPr>
        <w:rPr>
          <w:rFonts w:hint="eastAsia"/>
          <w:sz w:val="22"/>
          <w:szCs w:val="22"/>
        </w:rPr>
      </w:pPr>
      <w:r>
        <w:rPr>
          <w:sz w:val="22"/>
          <w:szCs w:val="22"/>
        </w:rPr>
        <w:t>（３）</w:t>
      </w:r>
      <w:r>
        <w:rPr>
          <w:rFonts w:hint="eastAsia"/>
          <w:sz w:val="22"/>
          <w:szCs w:val="22"/>
        </w:rPr>
        <w:t>１</w:t>
      </w:r>
      <w:r w:rsidRPr="005F4C3C">
        <w:rPr>
          <w:rFonts w:hint="eastAsia"/>
          <w:sz w:val="22"/>
          <w:szCs w:val="22"/>
        </w:rPr>
        <w:t>週間の所定労働日数が</w:t>
      </w:r>
      <w:r>
        <w:rPr>
          <w:rFonts w:hint="eastAsia"/>
          <w:sz w:val="22"/>
          <w:szCs w:val="22"/>
        </w:rPr>
        <w:t>２</w:t>
      </w:r>
      <w:r w:rsidRPr="005F4C3C">
        <w:rPr>
          <w:rFonts w:hint="eastAsia"/>
          <w:sz w:val="22"/>
          <w:szCs w:val="22"/>
        </w:rPr>
        <w:t>日以下の従業員</w:t>
      </w:r>
    </w:p>
    <w:p w:rsidR="007735F4" w:rsidRPr="005F4C3C" w:rsidRDefault="007735F4" w:rsidP="00D91708">
      <w:pPr>
        <w:rPr>
          <w:sz w:val="22"/>
          <w:szCs w:val="22"/>
        </w:rPr>
      </w:pPr>
    </w:p>
    <w:p w:rsidR="00A82D0F" w:rsidRPr="00A82D0F" w:rsidRDefault="00A82D0F" w:rsidP="00A82D0F">
      <w:pPr>
        <w:rPr>
          <w:sz w:val="22"/>
          <w:szCs w:val="22"/>
        </w:rPr>
      </w:pPr>
      <w:r w:rsidRPr="00A82D0F">
        <w:rPr>
          <w:rFonts w:hint="eastAsia"/>
          <w:sz w:val="22"/>
          <w:szCs w:val="22"/>
        </w:rPr>
        <w:t>(</w:t>
      </w:r>
      <w:r w:rsidR="005F4C3C" w:rsidRPr="005F4C3C">
        <w:rPr>
          <w:rFonts w:hint="eastAsia"/>
          <w:sz w:val="22"/>
          <w:szCs w:val="22"/>
        </w:rPr>
        <w:t>子の看護休暇の申し出を拒むことができる従業員</w:t>
      </w:r>
      <w:r w:rsidRPr="00A82D0F">
        <w:rPr>
          <w:rFonts w:hint="eastAsia"/>
          <w:sz w:val="22"/>
          <w:szCs w:val="22"/>
        </w:rPr>
        <w:t>）</w:t>
      </w:r>
    </w:p>
    <w:p w:rsidR="00BC3AAA" w:rsidRPr="00A82D0F" w:rsidRDefault="00A82D0F" w:rsidP="005F4C3C">
      <w:pPr>
        <w:rPr>
          <w:sz w:val="22"/>
          <w:szCs w:val="22"/>
        </w:rPr>
      </w:pPr>
      <w:r w:rsidRPr="00A82D0F">
        <w:rPr>
          <w:rFonts w:hint="eastAsia"/>
          <w:sz w:val="22"/>
          <w:szCs w:val="22"/>
        </w:rPr>
        <w:t xml:space="preserve">第３条　</w:t>
      </w:r>
      <w:r w:rsidR="00FB1B2A">
        <w:rPr>
          <w:rFonts w:hint="eastAsia"/>
          <w:sz w:val="22"/>
          <w:szCs w:val="22"/>
        </w:rPr>
        <w:t>会社は、</w:t>
      </w:r>
      <w:r w:rsidR="005F4C3C" w:rsidRPr="005F4C3C">
        <w:rPr>
          <w:rFonts w:hint="eastAsia"/>
          <w:sz w:val="22"/>
          <w:szCs w:val="22"/>
        </w:rPr>
        <w:t>次の従業員から子の看護休暇の申し出があったときは、その申し出を拒むことができるものとする。</w:t>
      </w:r>
    </w:p>
    <w:p w:rsidR="005F4C3C" w:rsidRDefault="005F4C3C" w:rsidP="005F4C3C">
      <w:pPr>
        <w:rPr>
          <w:sz w:val="22"/>
          <w:szCs w:val="22"/>
        </w:rPr>
      </w:pPr>
      <w:r>
        <w:rPr>
          <w:rFonts w:hint="eastAsia"/>
          <w:sz w:val="22"/>
          <w:szCs w:val="22"/>
        </w:rPr>
        <w:t>（１）</w:t>
      </w:r>
      <w:r w:rsidRPr="005F4C3C">
        <w:rPr>
          <w:rFonts w:hint="eastAsia"/>
          <w:sz w:val="22"/>
          <w:szCs w:val="22"/>
        </w:rPr>
        <w:t>入社</w:t>
      </w:r>
      <w:r>
        <w:rPr>
          <w:rFonts w:hint="eastAsia"/>
          <w:sz w:val="22"/>
          <w:szCs w:val="22"/>
        </w:rPr>
        <w:t>６カ月</w:t>
      </w:r>
      <w:r w:rsidRPr="005F4C3C">
        <w:rPr>
          <w:rFonts w:hint="eastAsia"/>
          <w:sz w:val="22"/>
          <w:szCs w:val="22"/>
        </w:rPr>
        <w:t>未満の従業員</w:t>
      </w:r>
    </w:p>
    <w:p w:rsidR="005F4C3C" w:rsidRPr="00637A47" w:rsidRDefault="005F4C3C" w:rsidP="005F4C3C">
      <w:pPr>
        <w:rPr>
          <w:rFonts w:hint="eastAsia"/>
          <w:sz w:val="22"/>
          <w:szCs w:val="22"/>
        </w:rPr>
      </w:pPr>
      <w:r>
        <w:rPr>
          <w:sz w:val="22"/>
          <w:szCs w:val="22"/>
        </w:rPr>
        <w:t>（</w:t>
      </w:r>
      <w:r>
        <w:rPr>
          <w:sz w:val="22"/>
          <w:szCs w:val="22"/>
        </w:rPr>
        <w:t>２</w:t>
      </w:r>
      <w:r>
        <w:rPr>
          <w:sz w:val="22"/>
          <w:szCs w:val="22"/>
        </w:rPr>
        <w:t>）</w:t>
      </w:r>
      <w:r>
        <w:rPr>
          <w:rFonts w:hint="eastAsia"/>
          <w:sz w:val="22"/>
          <w:szCs w:val="22"/>
        </w:rPr>
        <w:t>１</w:t>
      </w:r>
      <w:r w:rsidRPr="005F4C3C">
        <w:rPr>
          <w:rFonts w:hint="eastAsia"/>
          <w:sz w:val="22"/>
          <w:szCs w:val="22"/>
        </w:rPr>
        <w:t>週間の所定労働日数が</w:t>
      </w:r>
      <w:r>
        <w:rPr>
          <w:rFonts w:hint="eastAsia"/>
          <w:sz w:val="22"/>
          <w:szCs w:val="22"/>
        </w:rPr>
        <w:t>２</w:t>
      </w:r>
      <w:r w:rsidRPr="005F4C3C">
        <w:rPr>
          <w:rFonts w:hint="eastAsia"/>
          <w:sz w:val="22"/>
          <w:szCs w:val="22"/>
        </w:rPr>
        <w:t>日以下の従業員</w:t>
      </w:r>
    </w:p>
    <w:p w:rsidR="00A82D0F" w:rsidRPr="005F4C3C" w:rsidRDefault="00A82D0F" w:rsidP="00A82D0F">
      <w:pPr>
        <w:rPr>
          <w:sz w:val="22"/>
          <w:szCs w:val="22"/>
        </w:rPr>
      </w:pPr>
    </w:p>
    <w:p w:rsidR="00A82D0F" w:rsidRPr="00A82D0F" w:rsidRDefault="00A82D0F" w:rsidP="00A82D0F">
      <w:pPr>
        <w:rPr>
          <w:sz w:val="22"/>
          <w:szCs w:val="22"/>
        </w:rPr>
      </w:pPr>
      <w:r w:rsidRPr="00A82D0F">
        <w:rPr>
          <w:rFonts w:hint="eastAsia"/>
          <w:sz w:val="22"/>
          <w:szCs w:val="22"/>
        </w:rPr>
        <w:t>（</w:t>
      </w:r>
      <w:r w:rsidR="00FB1B2A">
        <w:rPr>
          <w:rFonts w:hint="eastAsia"/>
          <w:sz w:val="22"/>
          <w:szCs w:val="22"/>
        </w:rPr>
        <w:t>申出を拒む場合の手続き</w:t>
      </w:r>
      <w:r w:rsidRPr="00A82D0F">
        <w:rPr>
          <w:rFonts w:hint="eastAsia"/>
          <w:sz w:val="22"/>
          <w:szCs w:val="22"/>
        </w:rPr>
        <w:t>）</w:t>
      </w:r>
    </w:p>
    <w:p w:rsidR="00BC3AAA" w:rsidRPr="00BC3AAA" w:rsidRDefault="00A82D0F" w:rsidP="00FB1B2A">
      <w:pPr>
        <w:rPr>
          <w:sz w:val="22"/>
          <w:szCs w:val="22"/>
        </w:rPr>
      </w:pPr>
      <w:r w:rsidRPr="00A82D0F">
        <w:rPr>
          <w:rFonts w:hint="eastAsia"/>
          <w:sz w:val="22"/>
          <w:szCs w:val="22"/>
        </w:rPr>
        <w:t xml:space="preserve">第４条　</w:t>
      </w:r>
      <w:r w:rsidR="00FB1B2A">
        <w:rPr>
          <w:rFonts w:hint="eastAsia"/>
          <w:sz w:val="22"/>
          <w:szCs w:val="22"/>
        </w:rPr>
        <w:t>会社は、</w:t>
      </w:r>
      <w:r w:rsidR="00FB1B2A" w:rsidRPr="00FB1B2A">
        <w:rPr>
          <w:rFonts w:hint="eastAsia"/>
          <w:sz w:val="22"/>
          <w:szCs w:val="22"/>
        </w:rPr>
        <w:t>第１条から第３条までの規定により従業員の申し出を拒む</w:t>
      </w:r>
      <w:r w:rsidR="00FB1B2A">
        <w:rPr>
          <w:rFonts w:hint="eastAsia"/>
          <w:sz w:val="22"/>
          <w:szCs w:val="22"/>
        </w:rPr>
        <w:t>場合</w:t>
      </w:r>
      <w:r w:rsidR="00FB1B2A" w:rsidRPr="00FB1B2A">
        <w:rPr>
          <w:rFonts w:hint="eastAsia"/>
          <w:sz w:val="22"/>
          <w:szCs w:val="22"/>
        </w:rPr>
        <w:t>は、その旨を従業員に</w:t>
      </w:r>
      <w:r w:rsidR="00FB1B2A">
        <w:rPr>
          <w:rFonts w:hint="eastAsia"/>
          <w:sz w:val="22"/>
          <w:szCs w:val="22"/>
        </w:rPr>
        <w:t>書面で</w:t>
      </w:r>
      <w:r w:rsidR="00FB1B2A" w:rsidRPr="00FB1B2A">
        <w:rPr>
          <w:rFonts w:hint="eastAsia"/>
          <w:sz w:val="22"/>
          <w:szCs w:val="22"/>
        </w:rPr>
        <w:t>通知するものとする。</w:t>
      </w:r>
    </w:p>
    <w:p w:rsidR="00A82D0F" w:rsidRDefault="00A82D0F" w:rsidP="00A82D0F">
      <w:pPr>
        <w:rPr>
          <w:sz w:val="22"/>
          <w:szCs w:val="22"/>
        </w:rPr>
      </w:pPr>
    </w:p>
    <w:p w:rsidR="00A82D0F" w:rsidRDefault="00FB1B2A" w:rsidP="00A82D0F">
      <w:pPr>
        <w:rPr>
          <w:sz w:val="22"/>
          <w:szCs w:val="22"/>
        </w:rPr>
      </w:pPr>
      <w:r>
        <w:rPr>
          <w:sz w:val="22"/>
          <w:szCs w:val="22"/>
        </w:rPr>
        <w:t>（有効期間）</w:t>
      </w:r>
    </w:p>
    <w:p w:rsidR="00FB1B2A" w:rsidRPr="00A82D0F" w:rsidRDefault="00FB1B2A" w:rsidP="00A82D0F">
      <w:pPr>
        <w:rPr>
          <w:rFonts w:hint="eastAsia"/>
          <w:sz w:val="22"/>
          <w:szCs w:val="22"/>
        </w:rPr>
      </w:pPr>
      <w:r w:rsidRPr="00A82D0F">
        <w:rPr>
          <w:rFonts w:hint="eastAsia"/>
          <w:sz w:val="22"/>
          <w:szCs w:val="22"/>
        </w:rPr>
        <w:t>第</w:t>
      </w:r>
      <w:r>
        <w:rPr>
          <w:rFonts w:hint="eastAsia"/>
          <w:sz w:val="22"/>
          <w:szCs w:val="22"/>
        </w:rPr>
        <w:t>５</w:t>
      </w:r>
      <w:r w:rsidRPr="00A82D0F">
        <w:rPr>
          <w:rFonts w:hint="eastAsia"/>
          <w:sz w:val="22"/>
          <w:szCs w:val="22"/>
        </w:rPr>
        <w:t xml:space="preserve">条　</w:t>
      </w:r>
      <w:r w:rsidR="002A7043">
        <w:rPr>
          <w:rFonts w:hint="eastAsia"/>
          <w:sz w:val="22"/>
          <w:szCs w:val="22"/>
        </w:rPr>
        <w:t>本</w:t>
      </w:r>
      <w:r w:rsidRPr="00FB1B2A">
        <w:rPr>
          <w:rFonts w:hint="eastAsia"/>
          <w:sz w:val="22"/>
          <w:szCs w:val="22"/>
        </w:rPr>
        <w:t>協定の有効期間は平成</w:t>
      </w:r>
      <w:r>
        <w:rPr>
          <w:rFonts w:hint="eastAsia"/>
          <w:sz w:val="22"/>
          <w:szCs w:val="22"/>
        </w:rPr>
        <w:t>◯</w:t>
      </w:r>
      <w:r w:rsidRPr="00FB1B2A">
        <w:rPr>
          <w:rFonts w:hint="eastAsia"/>
          <w:sz w:val="22"/>
          <w:szCs w:val="22"/>
        </w:rPr>
        <w:t>年</w:t>
      </w:r>
      <w:r>
        <w:rPr>
          <w:rFonts w:hint="eastAsia"/>
          <w:sz w:val="22"/>
          <w:szCs w:val="22"/>
        </w:rPr>
        <w:t>◯</w:t>
      </w:r>
      <w:r w:rsidRPr="00FB1B2A">
        <w:rPr>
          <w:rFonts w:hint="eastAsia"/>
          <w:sz w:val="22"/>
          <w:szCs w:val="22"/>
        </w:rPr>
        <w:t>月</w:t>
      </w:r>
      <w:r>
        <w:rPr>
          <w:rFonts w:hint="eastAsia"/>
          <w:sz w:val="22"/>
          <w:szCs w:val="22"/>
        </w:rPr>
        <w:t>◯</w:t>
      </w:r>
      <w:r w:rsidRPr="00FB1B2A">
        <w:rPr>
          <w:rFonts w:hint="eastAsia"/>
          <w:sz w:val="22"/>
          <w:szCs w:val="22"/>
        </w:rPr>
        <w:t>日から平成◯年◯月◯日までの１年間とする。</w:t>
      </w:r>
      <w:r>
        <w:rPr>
          <w:rFonts w:hint="eastAsia"/>
          <w:sz w:val="22"/>
          <w:szCs w:val="22"/>
        </w:rPr>
        <w:t>た</w:t>
      </w:r>
      <w:r w:rsidRPr="00FB1B2A">
        <w:rPr>
          <w:rFonts w:hint="eastAsia"/>
          <w:sz w:val="22"/>
          <w:szCs w:val="22"/>
        </w:rPr>
        <w:t>だし、</w:t>
      </w:r>
      <w:r w:rsidR="002A7043">
        <w:rPr>
          <w:rFonts w:hint="eastAsia"/>
          <w:sz w:val="22"/>
          <w:szCs w:val="22"/>
        </w:rPr>
        <w:t>本</w:t>
      </w:r>
      <w:bookmarkStart w:id="0" w:name="_GoBack"/>
      <w:bookmarkEnd w:id="0"/>
      <w:r w:rsidRPr="00FB1B2A">
        <w:rPr>
          <w:rFonts w:hint="eastAsia"/>
          <w:sz w:val="22"/>
          <w:szCs w:val="22"/>
        </w:rPr>
        <w:t>協定の有効期間満了日の１</w:t>
      </w:r>
      <w:r>
        <w:rPr>
          <w:rFonts w:hint="eastAsia"/>
          <w:sz w:val="22"/>
          <w:szCs w:val="22"/>
        </w:rPr>
        <w:t>カ</w:t>
      </w:r>
      <w:r w:rsidRPr="00FB1B2A">
        <w:rPr>
          <w:rFonts w:hint="eastAsia"/>
          <w:sz w:val="22"/>
          <w:szCs w:val="22"/>
        </w:rPr>
        <w:t>月前までに、会社または</w:t>
      </w:r>
      <w:r>
        <w:rPr>
          <w:rFonts w:hint="eastAsia"/>
          <w:sz w:val="22"/>
          <w:szCs w:val="22"/>
        </w:rPr>
        <w:t>従業員</w:t>
      </w:r>
      <w:r w:rsidRPr="00FB1B2A">
        <w:rPr>
          <w:rFonts w:hint="eastAsia"/>
          <w:sz w:val="22"/>
          <w:szCs w:val="22"/>
        </w:rPr>
        <w:t>代表のいずれからも申し出がないときは、この協定はさらに１年間有効期間を延長するものとし、以降も同様とする。</w:t>
      </w:r>
    </w:p>
    <w:p w:rsidR="00320387" w:rsidRPr="00320387" w:rsidRDefault="00320387" w:rsidP="00320387">
      <w:pPr>
        <w:wordWrap w:val="0"/>
        <w:jc w:val="right"/>
        <w:rPr>
          <w:sz w:val="22"/>
          <w:szCs w:val="22"/>
        </w:rPr>
      </w:pPr>
      <w:r>
        <w:rPr>
          <w:sz w:val="22"/>
          <w:szCs w:val="22"/>
        </w:rPr>
        <w:t xml:space="preserve">以上　</w:t>
      </w:r>
    </w:p>
    <w:p w:rsidR="00320387" w:rsidRDefault="00320387" w:rsidP="00D91708">
      <w:pPr>
        <w:rPr>
          <w:sz w:val="22"/>
          <w:szCs w:val="22"/>
        </w:rPr>
      </w:pPr>
    </w:p>
    <w:p w:rsidR="00FB1B2A" w:rsidRPr="004F10E4" w:rsidRDefault="00FB1B2A" w:rsidP="00D91708">
      <w:pPr>
        <w:rPr>
          <w:rFonts w:hint="eastAsia"/>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5F4C3C" w:rsidRPr="005F4C3C">
        <w:rPr>
          <w:rFonts w:hint="eastAsia"/>
          <w:sz w:val="22"/>
          <w:szCs w:val="22"/>
        </w:rPr>
        <w:t>従業員</w:t>
      </w:r>
      <w:r w:rsidR="001458BC">
        <w:rPr>
          <w:rFonts w:hint="eastAsia"/>
          <w:sz w:val="22"/>
          <w:szCs w:val="22"/>
        </w:rPr>
        <w:t>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2B" w:rsidRDefault="00F84C2B" w:rsidP="002C4E26">
      <w:r>
        <w:separator/>
      </w:r>
    </w:p>
  </w:endnote>
  <w:endnote w:type="continuationSeparator" w:id="0">
    <w:p w:rsidR="00F84C2B" w:rsidRDefault="00F84C2B"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2B" w:rsidRDefault="00F84C2B" w:rsidP="002C4E26">
      <w:r>
        <w:separator/>
      </w:r>
    </w:p>
  </w:footnote>
  <w:footnote w:type="continuationSeparator" w:id="0">
    <w:p w:rsidR="00F84C2B" w:rsidRDefault="00F84C2B"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458BC"/>
    <w:rsid w:val="001C4DB6"/>
    <w:rsid w:val="001D1850"/>
    <w:rsid w:val="002478D5"/>
    <w:rsid w:val="00262A33"/>
    <w:rsid w:val="00272C00"/>
    <w:rsid w:val="00273F96"/>
    <w:rsid w:val="002A7043"/>
    <w:rsid w:val="002B1CFF"/>
    <w:rsid w:val="002C4E26"/>
    <w:rsid w:val="002E5BC2"/>
    <w:rsid w:val="00320387"/>
    <w:rsid w:val="00391F5C"/>
    <w:rsid w:val="003C7394"/>
    <w:rsid w:val="00402E94"/>
    <w:rsid w:val="00457BCB"/>
    <w:rsid w:val="00461683"/>
    <w:rsid w:val="0049440E"/>
    <w:rsid w:val="004C5A23"/>
    <w:rsid w:val="004F10E4"/>
    <w:rsid w:val="00507BDE"/>
    <w:rsid w:val="0055269A"/>
    <w:rsid w:val="00591A0C"/>
    <w:rsid w:val="005F4C3C"/>
    <w:rsid w:val="006328F3"/>
    <w:rsid w:val="00634D4F"/>
    <w:rsid w:val="00637A47"/>
    <w:rsid w:val="007119AA"/>
    <w:rsid w:val="0072368E"/>
    <w:rsid w:val="007735F4"/>
    <w:rsid w:val="007E5F77"/>
    <w:rsid w:val="008050D6"/>
    <w:rsid w:val="00805C26"/>
    <w:rsid w:val="008356B5"/>
    <w:rsid w:val="0085083C"/>
    <w:rsid w:val="0096124D"/>
    <w:rsid w:val="009A05A1"/>
    <w:rsid w:val="009A5EA8"/>
    <w:rsid w:val="009C2969"/>
    <w:rsid w:val="009F6EA1"/>
    <w:rsid w:val="00A221E7"/>
    <w:rsid w:val="00A45FCA"/>
    <w:rsid w:val="00A82D0F"/>
    <w:rsid w:val="00A929F8"/>
    <w:rsid w:val="00A9411B"/>
    <w:rsid w:val="00AD7454"/>
    <w:rsid w:val="00B37D51"/>
    <w:rsid w:val="00B469AE"/>
    <w:rsid w:val="00B81E12"/>
    <w:rsid w:val="00BC3AAA"/>
    <w:rsid w:val="00D67FF8"/>
    <w:rsid w:val="00D91708"/>
    <w:rsid w:val="00DD760B"/>
    <w:rsid w:val="00DE5F70"/>
    <w:rsid w:val="00EB3E8E"/>
    <w:rsid w:val="00F84C2B"/>
    <w:rsid w:val="00FB1B2A"/>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2015-11-28T01:58:00Z</dcterms:modified>
</cp:coreProperties>
</file>