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233679" w:rsidRDefault="00233679" w:rsidP="00A929F8">
      <w:pPr>
        <w:jc w:val="center"/>
        <w:rPr>
          <w:b/>
          <w:sz w:val="36"/>
          <w:szCs w:val="36"/>
        </w:rPr>
      </w:pPr>
      <w:bookmarkStart w:id="0" w:name="_GoBack"/>
      <w:bookmarkEnd w:id="0"/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自動</w:t>
          </w:r>
        </w:smartTag>
        <w:r w:rsidRPr="00233679">
          <w:rPr>
            <w:rFonts w:hint="eastAsia"/>
            <w:b/>
            <w:sz w:val="36"/>
            <w:szCs w:val="36"/>
          </w:rPr>
          <w:t>車</w:t>
        </w:r>
      </w:smartTag>
      <w:smartTag w:uri="schemas-densijiten-jp/ddviewer" w:element="DDviewer">
        <w:r w:rsidRPr="00233679">
          <w:rPr>
            <w:rFonts w:hint="eastAsia"/>
            <w:b/>
            <w:sz w:val="36"/>
            <w:szCs w:val="36"/>
          </w:rPr>
          <w:t>売買</w:t>
        </w:r>
      </w:smartTag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契約</w:t>
          </w:r>
        </w:smartTag>
        <w:r w:rsidRPr="00233679">
          <w:rPr>
            <w:rFonts w:hint="eastAsia"/>
            <w:b/>
            <w:sz w:val="36"/>
            <w:szCs w:val="36"/>
          </w:rPr>
          <w:t>書</w:t>
        </w:r>
      </w:smartTag>
    </w:p>
    <w:p w:rsidR="008050D6" w:rsidRDefault="008050D6" w:rsidP="00D91708">
      <w:pPr>
        <w:rPr>
          <w:sz w:val="22"/>
          <w:szCs w:val="22"/>
        </w:rPr>
      </w:pPr>
    </w:p>
    <w:p w:rsidR="004B6D3F" w:rsidRPr="00995654" w:rsidRDefault="004B6D3F" w:rsidP="004B6D3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B6D3F" w:rsidRPr="004B6D3F" w:rsidRDefault="004B6D3F" w:rsidP="00D91708">
      <w:pPr>
        <w:rPr>
          <w:sz w:val="22"/>
          <w:szCs w:val="22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6519"/>
        <w:gridCol w:w="562"/>
      </w:tblGrid>
      <w:tr w:rsidR="000E006B" w:rsidTr="00743712">
        <w:trPr>
          <w:trHeight w:val="680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売主（甲）</w:t>
            </w:r>
          </w:p>
        </w:tc>
        <w:tc>
          <w:tcPr>
            <w:tcW w:w="709" w:type="dxa"/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vAlign w:val="center"/>
          </w:tcPr>
          <w:p w:rsidR="000E006B" w:rsidRDefault="000E006B" w:rsidP="00A81FF0">
            <w:pPr>
              <w:rPr>
                <w:sz w:val="22"/>
                <w:szCs w:val="22"/>
              </w:rPr>
            </w:pPr>
          </w:p>
        </w:tc>
      </w:tr>
      <w:tr w:rsidR="000E006B" w:rsidTr="00743712">
        <w:trPr>
          <w:trHeight w:val="68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519" w:type="dxa"/>
            <w:tcBorders>
              <w:right w:val="nil"/>
            </w:tcBorders>
            <w:vAlign w:val="center"/>
          </w:tcPr>
          <w:p w:rsidR="000E006B" w:rsidRDefault="000E006B" w:rsidP="00A81FF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0E006B" w:rsidRDefault="000E006B" w:rsidP="00A81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E006B" w:rsidTr="00743712">
        <w:trPr>
          <w:trHeight w:val="680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買主（乙）</w:t>
            </w:r>
          </w:p>
        </w:tc>
        <w:tc>
          <w:tcPr>
            <w:tcW w:w="709" w:type="dxa"/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081" w:type="dxa"/>
            <w:gridSpan w:val="2"/>
            <w:vAlign w:val="center"/>
          </w:tcPr>
          <w:p w:rsidR="000E006B" w:rsidRDefault="000E006B" w:rsidP="00A81FF0">
            <w:pPr>
              <w:rPr>
                <w:sz w:val="22"/>
                <w:szCs w:val="22"/>
              </w:rPr>
            </w:pPr>
          </w:p>
        </w:tc>
      </w:tr>
      <w:tr w:rsidR="000E006B" w:rsidTr="00743712">
        <w:trPr>
          <w:trHeight w:val="680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0E006B" w:rsidRPr="00C231F0" w:rsidRDefault="000E006B" w:rsidP="00A81F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519" w:type="dxa"/>
            <w:tcBorders>
              <w:right w:val="nil"/>
            </w:tcBorders>
            <w:vAlign w:val="center"/>
          </w:tcPr>
          <w:p w:rsidR="000E006B" w:rsidRDefault="000E006B" w:rsidP="00A81FF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0E006B" w:rsidRDefault="000E006B" w:rsidP="00A81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E006B" w:rsidRDefault="000E006B" w:rsidP="000E006B">
      <w:pPr>
        <w:rPr>
          <w:sz w:val="22"/>
          <w:szCs w:val="22"/>
        </w:rPr>
      </w:pPr>
    </w:p>
    <w:p w:rsidR="00D91708" w:rsidRPr="004B6D3F" w:rsidRDefault="00D91708" w:rsidP="00D91708">
      <w:pPr>
        <w:rPr>
          <w:sz w:val="22"/>
          <w:szCs w:val="22"/>
        </w:rPr>
      </w:pPr>
    </w:p>
    <w:p w:rsidR="00D91708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目的</w:t>
        </w:r>
      </w:smartTag>
      <w:r w:rsidR="00233679"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>）</w:t>
      </w:r>
    </w:p>
    <w:p w:rsidR="00233679" w:rsidRPr="00233679" w:rsidRDefault="00507BDE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第１条</w:t>
      </w:r>
      <w:r w:rsidR="0085083C">
        <w:rPr>
          <w:rFonts w:hint="eastAsia"/>
          <w:sz w:val="22"/>
          <w:szCs w:val="22"/>
        </w:rPr>
        <w:t xml:space="preserve">　</w:t>
      </w:r>
      <w:r w:rsidR="00233679">
        <w:rPr>
          <w:rFonts w:hint="eastAsia"/>
          <w:sz w:val="22"/>
          <w:szCs w:val="22"/>
        </w:rPr>
        <w:t>甲</w:t>
      </w:r>
      <w:r w:rsidR="00233679" w:rsidRPr="00233679">
        <w:rPr>
          <w:rFonts w:hint="eastAsia"/>
          <w:sz w:val="22"/>
          <w:szCs w:val="22"/>
        </w:rPr>
        <w:t>は、</w:t>
      </w:r>
      <w:r w:rsidR="00233679">
        <w:rPr>
          <w:rFonts w:hint="eastAsia"/>
          <w:sz w:val="22"/>
          <w:szCs w:val="22"/>
        </w:rPr>
        <w:t>乙</w:t>
      </w:r>
      <w:r w:rsidR="00233679" w:rsidRPr="00233679">
        <w:rPr>
          <w:rFonts w:hint="eastAsia"/>
          <w:sz w:val="22"/>
          <w:szCs w:val="22"/>
        </w:rPr>
        <w:t>に対し、甲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所有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後記</w:t>
        </w:r>
      </w:smartTag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以下</w:t>
        </w:r>
      </w:smartTag>
      <w:r w:rsidR="00233679" w:rsidRPr="00233679">
        <w:rPr>
          <w:rFonts w:hint="eastAsia"/>
          <w:sz w:val="22"/>
          <w:szCs w:val="22"/>
        </w:rPr>
        <w:t>「本件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」）</w:t>
      </w:r>
      <w:r w:rsidR="00233679">
        <w:rPr>
          <w:rFonts w:hint="eastAsia"/>
          <w:sz w:val="22"/>
          <w:szCs w:val="22"/>
        </w:rPr>
        <w:t>を売り渡し</w:t>
      </w:r>
      <w:r w:rsidR="00233679" w:rsidRPr="00233679">
        <w:rPr>
          <w:rFonts w:hint="eastAsia"/>
          <w:sz w:val="22"/>
          <w:szCs w:val="22"/>
        </w:rPr>
        <w:t>、乙はこれを買い受けた。</w:t>
      </w:r>
    </w:p>
    <w:p w:rsidR="0072368E" w:rsidRDefault="0072368E" w:rsidP="00D91708">
      <w:pPr>
        <w:rPr>
          <w:sz w:val="22"/>
          <w:szCs w:val="22"/>
        </w:rPr>
      </w:pPr>
    </w:p>
    <w:p w:rsidR="0072368E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）</w:t>
      </w:r>
    </w:p>
    <w:p w:rsidR="00507BDE" w:rsidRPr="00233679" w:rsidRDefault="007119AA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7A47">
        <w:rPr>
          <w:rFonts w:hint="eastAsia"/>
          <w:sz w:val="22"/>
          <w:szCs w:val="22"/>
        </w:rPr>
        <w:t>条</w:t>
      </w:r>
      <w:r w:rsidR="0072368E">
        <w:rPr>
          <w:rFonts w:hint="eastAsia"/>
          <w:sz w:val="22"/>
          <w:szCs w:val="22"/>
        </w:rPr>
        <w:t xml:space="preserve">　</w:t>
      </w:r>
      <w:r w:rsidR="00233679"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代金</w:t>
        </w:r>
      </w:smartTag>
      <w:r w:rsidR="00233679">
        <w:rPr>
          <w:rFonts w:hint="eastAsia"/>
          <w:sz w:val="22"/>
          <w:szCs w:val="22"/>
        </w:rPr>
        <w:t>の総額</w:t>
      </w:r>
      <w:r w:rsidR="00233679" w:rsidRPr="00233679">
        <w:rPr>
          <w:rFonts w:hint="eastAsia"/>
          <w:sz w:val="22"/>
          <w:szCs w:val="22"/>
        </w:rPr>
        <w:t>は、金</w:t>
      </w:r>
      <w:r w:rsidR="00233679"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="00233679" w:rsidRPr="00233679">
        <w:rPr>
          <w:rFonts w:hint="eastAsia"/>
          <w:sz w:val="22"/>
          <w:szCs w:val="22"/>
        </w:rPr>
        <w:t>円とする。</w:t>
      </w:r>
    </w:p>
    <w:p w:rsidR="00461683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＜内訳＞</w:t>
      </w:r>
    </w:p>
    <w:p w:rsidR="00507BDE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65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車両</w:t>
      </w:r>
      <w:smartTag w:uri="schemas-densijiten-jp/ddviewer" w:element="DDviewer">
        <w:r>
          <w:rPr>
            <w:rFonts w:hint="eastAsia"/>
            <w:sz w:val="22"/>
            <w:szCs w:val="22"/>
          </w:rPr>
          <w:t>本体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価格</w:t>
        </w:r>
      </w:smartTag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Pr="00233679">
        <w:rPr>
          <w:rFonts w:hint="eastAsia"/>
          <w:sz w:val="22"/>
          <w:szCs w:val="22"/>
        </w:rPr>
        <w:t>円</w:t>
      </w:r>
    </w:p>
    <w:p w:rsidR="002B1CFF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233679" w:rsidRDefault="00233679" w:rsidP="00D91708">
      <w:pPr>
        <w:rPr>
          <w:sz w:val="22"/>
          <w:szCs w:val="22"/>
        </w:rPr>
      </w:pPr>
    </w:p>
    <w:p w:rsidR="00233679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Pr="002E074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</w:t>
      </w:r>
      <w:r w:rsidRPr="002E0749">
        <w:rPr>
          <w:rFonts w:hint="eastAsia"/>
          <w:sz w:val="22"/>
          <w:szCs w:val="22"/>
        </w:rPr>
        <w:t>支払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時期</w:t>
        </w:r>
      </w:smartTag>
      <w:r>
        <w:rPr>
          <w:rFonts w:hint="eastAsia"/>
          <w:sz w:val="22"/>
          <w:szCs w:val="22"/>
        </w:rPr>
        <w:t>およびその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方法</w:t>
        </w:r>
      </w:smartTag>
      <w:r>
        <w:rPr>
          <w:rFonts w:hint="eastAsia"/>
          <w:sz w:val="22"/>
          <w:szCs w:val="22"/>
        </w:rPr>
        <w:t>）</w:t>
      </w:r>
    </w:p>
    <w:p w:rsidR="00233679" w:rsidRPr="00233679" w:rsidRDefault="00233679" w:rsidP="00D91708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637A4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の支払は、</w:t>
      </w:r>
      <w:r w:rsidR="00E60E02">
        <w:rPr>
          <w:rFonts w:hint="eastAsia"/>
          <w:sz w:val="22"/>
          <w:szCs w:val="22"/>
        </w:rPr>
        <w:t>令和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年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月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日までに</w:t>
      </w:r>
      <w:r>
        <w:rPr>
          <w:rFonts w:hint="eastAsia"/>
          <w:sz w:val="22"/>
          <w:szCs w:val="22"/>
        </w:rPr>
        <w:t>、甲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指定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銀行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口座</w:t>
        </w:r>
      </w:smartTag>
      <w:r w:rsidRPr="00233679">
        <w:rPr>
          <w:rFonts w:hint="eastAsia"/>
          <w:sz w:val="22"/>
          <w:szCs w:val="22"/>
        </w:rPr>
        <w:t>へ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振込</w:t>
        </w:r>
      </w:smartTag>
      <w:r w:rsidRPr="00233679">
        <w:rPr>
          <w:rFonts w:hint="eastAsia"/>
          <w:sz w:val="22"/>
          <w:szCs w:val="22"/>
        </w:rPr>
        <w:t>により支払うものとする。</w:t>
      </w:r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（引渡し）</w:t>
      </w:r>
    </w:p>
    <w:p w:rsidR="00233679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の引渡しは、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の引渡日時および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場所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協議</w:t>
        </w:r>
      </w:smartTag>
      <w:r w:rsidRPr="00896526">
        <w:rPr>
          <w:rFonts w:hint="eastAsia"/>
          <w:sz w:val="22"/>
          <w:szCs w:val="22"/>
        </w:rPr>
        <w:t>の上定めるものとする。</w:t>
      </w:r>
    </w:p>
    <w:p w:rsidR="00896526" w:rsidRDefault="00896526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>
        <w:rPr>
          <w:rFonts w:hint="eastAsia"/>
          <w:sz w:val="22"/>
          <w:szCs w:val="22"/>
        </w:rPr>
        <w:t>の</w:t>
      </w:r>
      <w:r w:rsidRPr="00896526">
        <w:rPr>
          <w:rFonts w:hint="eastAsia"/>
          <w:sz w:val="22"/>
          <w:szCs w:val="22"/>
        </w:rPr>
        <w:t>引渡し時までに生じる諸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原則</w:t>
        </w:r>
      </w:smartTag>
      <w:r w:rsidRPr="00896526">
        <w:rPr>
          <w:rFonts w:hint="eastAsia"/>
          <w:sz w:val="22"/>
          <w:szCs w:val="22"/>
        </w:rPr>
        <w:t>として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各自</w:t>
        </w:r>
      </w:smartTag>
      <w:r w:rsidRPr="00896526">
        <w:rPr>
          <w:rFonts w:hint="eastAsia"/>
          <w:sz w:val="22"/>
          <w:szCs w:val="22"/>
        </w:rPr>
        <w:t>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ただし、次</w:t>
      </w:r>
      <w:r w:rsidRPr="00896526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各号の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>
        <w:rPr>
          <w:rFonts w:hint="eastAsia"/>
          <w:sz w:val="22"/>
          <w:szCs w:val="22"/>
        </w:rPr>
        <w:t>について</w:t>
      </w:r>
      <w:r w:rsidRPr="00896526">
        <w:rPr>
          <w:rFonts w:hint="eastAsia"/>
          <w:sz w:val="22"/>
          <w:szCs w:val="22"/>
        </w:rPr>
        <w:t>は、乙の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一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二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取得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三　</w:t>
      </w:r>
      <w:r w:rsidRPr="00896526">
        <w:rPr>
          <w:rFonts w:hint="eastAsia"/>
          <w:sz w:val="22"/>
          <w:szCs w:val="22"/>
        </w:rPr>
        <w:t>自賠責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保険</w:t>
        </w:r>
      </w:smartTag>
      <w:r w:rsidRPr="00896526">
        <w:rPr>
          <w:rFonts w:hint="eastAsia"/>
          <w:sz w:val="22"/>
          <w:szCs w:val="22"/>
        </w:rPr>
        <w:t>料</w:t>
      </w:r>
    </w:p>
    <w:p w:rsidR="00896526" w:rsidRP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四　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名義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変更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申請</w:t>
        </w:r>
      </w:smartTag>
      <w:r w:rsidRPr="00896526">
        <w:rPr>
          <w:rFonts w:hint="eastAsia"/>
          <w:sz w:val="22"/>
          <w:szCs w:val="22"/>
        </w:rPr>
        <w:t>手続に伴う諸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危険</w:t>
          </w:r>
        </w:smartTag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負担</w:t>
          </w:r>
        </w:smartTag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</w:t>
      </w:r>
      <w:r w:rsidR="0072767B"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72767B" w:rsidRPr="00896526">
            <w:rPr>
              <w:rFonts w:hint="eastAsia"/>
              <w:sz w:val="22"/>
              <w:szCs w:val="22"/>
            </w:rPr>
            <w:t>自動</w:t>
          </w:r>
        </w:smartTag>
        <w:r w:rsidR="0072767B" w:rsidRPr="00896526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引渡し前</w:t>
      </w:r>
      <w:r w:rsidR="0072767B">
        <w:rPr>
          <w:rFonts w:hint="eastAsia"/>
          <w:sz w:val="22"/>
          <w:szCs w:val="22"/>
        </w:rPr>
        <w:t>に</w:t>
      </w:r>
      <w:r w:rsidR="0072767B" w:rsidRPr="0072767B">
        <w:rPr>
          <w:rFonts w:hint="eastAsia"/>
          <w:sz w:val="22"/>
          <w:szCs w:val="22"/>
        </w:rPr>
        <w:t>甲の責に帰することのできない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事由</w:t>
        </w:r>
      </w:smartTag>
      <w:r w:rsidR="0072767B" w:rsidRPr="0072767B">
        <w:rPr>
          <w:rFonts w:hint="eastAsia"/>
          <w:sz w:val="22"/>
          <w:szCs w:val="22"/>
        </w:rPr>
        <w:t>により滅失または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毀損</w:t>
        </w:r>
      </w:smartTag>
      <w:r w:rsidR="0072767B" w:rsidRP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場合</w:t>
        </w:r>
      </w:smartTag>
      <w:r w:rsidR="0072767B" w:rsidRPr="0072767B">
        <w:rPr>
          <w:rFonts w:hint="eastAsia"/>
          <w:sz w:val="22"/>
          <w:szCs w:val="22"/>
        </w:rPr>
        <w:t>は、</w:t>
      </w:r>
      <w:r w:rsid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契約</w:t>
        </w:r>
      </w:smartTag>
      <w:r w:rsidR="0072767B">
        <w:rPr>
          <w:rFonts w:hint="eastAsia"/>
          <w:sz w:val="22"/>
          <w:szCs w:val="22"/>
        </w:rPr>
        <w:t>は</w:t>
      </w:r>
      <w:r w:rsidR="0072767B" w:rsidRPr="0072767B">
        <w:rPr>
          <w:rFonts w:hint="eastAsia"/>
          <w:sz w:val="22"/>
          <w:szCs w:val="22"/>
        </w:rPr>
        <w:t>遡及的に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効力</w:t>
        </w:r>
      </w:smartTag>
      <w:r w:rsidR="0072767B" w:rsidRPr="0072767B">
        <w:rPr>
          <w:rFonts w:hint="eastAsia"/>
          <w:sz w:val="22"/>
          <w:szCs w:val="22"/>
        </w:rPr>
        <w:t>を失うもの</w:t>
      </w:r>
      <w:r w:rsidR="0072767B">
        <w:rPr>
          <w:rFonts w:hint="eastAsia"/>
          <w:sz w:val="22"/>
          <w:szCs w:val="22"/>
        </w:rPr>
        <w:t>とする。</w:t>
      </w:r>
      <w:r w:rsidR="0072767B">
        <w:rPr>
          <w:sz w:val="22"/>
          <w:szCs w:val="22"/>
        </w:rPr>
        <w:br/>
      </w:r>
    </w:p>
    <w:p w:rsidR="0072767B" w:rsidRDefault="0072767B" w:rsidP="00D91708">
      <w:pPr>
        <w:rPr>
          <w:sz w:val="22"/>
          <w:szCs w:val="22"/>
        </w:rPr>
      </w:pPr>
      <w:r w:rsidRPr="0072767B">
        <w:rPr>
          <w:rFonts w:hint="eastAsia"/>
          <w:sz w:val="22"/>
          <w:szCs w:val="22"/>
        </w:rPr>
        <w:t>（瑕疵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="00DB3580">
          <w:rPr>
            <w:rFonts w:hint="eastAsia"/>
            <w:sz w:val="22"/>
            <w:szCs w:val="22"/>
          </w:rPr>
          <w:t>責任</w:t>
        </w:r>
      </w:smartTag>
      <w:r w:rsidRPr="0072767B">
        <w:rPr>
          <w:rFonts w:hint="eastAsia"/>
          <w:sz w:val="22"/>
          <w:szCs w:val="22"/>
        </w:rPr>
        <w:t>）</w:t>
      </w:r>
    </w:p>
    <w:p w:rsidR="0072767B" w:rsidRDefault="0072767B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７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甲</w:t>
      </w:r>
      <w:r w:rsidRPr="0072767B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瑕疵</w:t>
      </w:r>
      <w:smartTag w:uri="schemas-densijiten-jp/ddviewer" w:element="DDviewer">
        <w:r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責任</w:t>
        </w:r>
      </w:smartTag>
      <w:r>
        <w:rPr>
          <w:rFonts w:hint="eastAsia"/>
          <w:sz w:val="22"/>
          <w:szCs w:val="22"/>
        </w:rPr>
        <w:t>（</w:t>
      </w:r>
      <w:r w:rsidRPr="0072767B">
        <w:rPr>
          <w:rFonts w:hint="eastAsia"/>
          <w:sz w:val="22"/>
          <w:szCs w:val="22"/>
        </w:rPr>
        <w:t>瑕疵</w:t>
      </w:r>
      <w:r>
        <w:rPr>
          <w:rFonts w:hint="eastAsia"/>
          <w:sz w:val="22"/>
          <w:szCs w:val="22"/>
        </w:rPr>
        <w:t>修補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減額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r w:rsidRPr="0072767B">
        <w:rPr>
          <w:rFonts w:hint="eastAsia"/>
          <w:sz w:val="22"/>
          <w:szCs w:val="22"/>
        </w:rPr>
        <w:t>損害賠償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>
        <w:rPr>
          <w:rFonts w:hint="eastAsia"/>
          <w:sz w:val="22"/>
          <w:szCs w:val="22"/>
        </w:rPr>
        <w:t>）</w:t>
      </w:r>
      <w:r w:rsidR="007E7752" w:rsidRPr="007E7752">
        <w:rPr>
          <w:rFonts w:hint="eastAsia"/>
          <w:sz w:val="22"/>
          <w:szCs w:val="22"/>
        </w:rPr>
        <w:t>は</w:t>
      </w:r>
      <w:smartTag w:uri="schemas-densijiten-jp/ddviewer" w:element="DDviewer">
        <w:r w:rsidR="007E7752" w:rsidRPr="007E7752">
          <w:rPr>
            <w:rFonts w:hint="eastAsia"/>
            <w:sz w:val="22"/>
            <w:szCs w:val="22"/>
          </w:rPr>
          <w:t>負担</w:t>
        </w:r>
      </w:smartTag>
      <w:r w:rsidR="007E7752" w:rsidRPr="007E7752">
        <w:rPr>
          <w:rFonts w:hint="eastAsia"/>
          <w:sz w:val="22"/>
          <w:szCs w:val="22"/>
        </w:rPr>
        <w:t>しないものとする。</w:t>
      </w:r>
    </w:p>
    <w:p w:rsidR="007604E6" w:rsidRPr="007604E6" w:rsidRDefault="007604E6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04E6">
        <w:rPr>
          <w:rFonts w:hint="eastAsia"/>
          <w:sz w:val="22"/>
          <w:szCs w:val="22"/>
        </w:rPr>
        <w:t>ただし、甲が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故意</w:t>
        </w:r>
      </w:smartTag>
      <w:r w:rsidRPr="007604E6">
        <w:rPr>
          <w:rFonts w:hint="eastAsia"/>
          <w:sz w:val="22"/>
          <w:szCs w:val="22"/>
        </w:rPr>
        <w:t>に瑕疵のあることを乙に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告知</w:t>
        </w:r>
      </w:smartTag>
      <w:r w:rsidRPr="007604E6">
        <w:rPr>
          <w:rFonts w:hint="eastAsia"/>
          <w:sz w:val="22"/>
          <w:szCs w:val="22"/>
        </w:rPr>
        <w:t>しなかった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場合</w:t>
        </w:r>
      </w:smartTag>
      <w:r w:rsidRPr="007604E6">
        <w:rPr>
          <w:rFonts w:hint="eastAsia"/>
          <w:sz w:val="22"/>
          <w:szCs w:val="22"/>
        </w:rPr>
        <w:t>はこの限りではない。</w:t>
      </w:r>
    </w:p>
    <w:p w:rsidR="0072767B" w:rsidRDefault="008714F3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72767B" w:rsidRPr="00896526">
        <w:rPr>
          <w:rFonts w:hint="eastAsia"/>
          <w:sz w:val="22"/>
          <w:szCs w:val="22"/>
        </w:rPr>
        <w:t>第</w:t>
      </w:r>
      <w:r w:rsidR="0072767B">
        <w:rPr>
          <w:rFonts w:hint="eastAsia"/>
          <w:sz w:val="22"/>
          <w:szCs w:val="22"/>
        </w:rPr>
        <w:t>７</w:t>
      </w:r>
      <w:r w:rsidR="0072767B" w:rsidRPr="00896526">
        <w:rPr>
          <w:rFonts w:hint="eastAsia"/>
          <w:sz w:val="22"/>
          <w:szCs w:val="22"/>
        </w:rPr>
        <w:t>条</w:t>
      </w:r>
      <w:r w:rsidR="0072767B"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乙は、本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後、本件</w:t>
      </w:r>
      <w:smartTag w:uri="schemas-densijiten-jp/ddviewer" w:element="DDviewer">
        <w:smartTag w:uri="schemas-densijiten-jp/ddviewer" w:element="DDviewer">
          <w:r w:rsidR="0072767B" w:rsidRPr="0072767B">
            <w:rPr>
              <w:rFonts w:hint="eastAsia"/>
              <w:sz w:val="22"/>
              <w:szCs w:val="22"/>
            </w:rPr>
            <w:t>自動</w:t>
          </w:r>
        </w:smartTag>
        <w:r w:rsidR="0072767B" w:rsidRPr="0072767B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に隠れた瑕疵があることを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発見</w:t>
        </w:r>
      </w:smartTag>
      <w:r w:rsid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場合</w:t>
        </w:r>
      </w:smartTag>
      <w:r w:rsidR="0072767B">
        <w:rPr>
          <w:rFonts w:hint="eastAsia"/>
          <w:sz w:val="22"/>
          <w:szCs w:val="22"/>
        </w:rPr>
        <w:t>、</w:t>
      </w:r>
      <w:r w:rsidR="0072767B" w:rsidRPr="0072767B">
        <w:rPr>
          <w:rFonts w:hint="eastAsia"/>
          <w:sz w:val="22"/>
          <w:szCs w:val="22"/>
        </w:rPr>
        <w:t>瑕疵補修</w:t>
      </w:r>
      <w:r w:rsidR="0072767B">
        <w:rPr>
          <w:rFonts w:hint="eastAsia"/>
          <w:sz w:val="22"/>
          <w:szCs w:val="22"/>
        </w:rPr>
        <w:t>もしくは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減額</w:t>
        </w:r>
      </w:smartTag>
      <w:r w:rsid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>
        <w:rPr>
          <w:rFonts w:hint="eastAsia"/>
          <w:sz w:val="22"/>
          <w:szCs w:val="22"/>
        </w:rPr>
        <w:t>または</w:t>
      </w:r>
      <w:r w:rsidR="0072767B" w:rsidRPr="0072767B">
        <w:rPr>
          <w:rFonts w:hint="eastAsia"/>
          <w:sz w:val="22"/>
          <w:szCs w:val="22"/>
        </w:rPr>
        <w:t>損害賠償の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 w:rsidRPr="0072767B">
        <w:rPr>
          <w:rFonts w:hint="eastAsia"/>
          <w:sz w:val="22"/>
          <w:szCs w:val="22"/>
        </w:rPr>
        <w:t>をすることができる。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2767B">
        <w:rPr>
          <w:rFonts w:hint="eastAsia"/>
          <w:sz w:val="22"/>
          <w:szCs w:val="22"/>
        </w:rPr>
        <w:t>前項の瑕疵によ</w:t>
      </w:r>
      <w:r>
        <w:rPr>
          <w:rFonts w:hint="eastAsia"/>
          <w:sz w:val="22"/>
          <w:szCs w:val="22"/>
        </w:rPr>
        <w:t>り</w:t>
      </w:r>
      <w:r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目的</w:t>
        </w:r>
      </w:smartTag>
      <w:r w:rsidRPr="0072767B">
        <w:rPr>
          <w:rFonts w:hint="eastAsia"/>
          <w:sz w:val="22"/>
          <w:szCs w:val="22"/>
        </w:rPr>
        <w:t>を達することができない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場合</w:t>
        </w:r>
      </w:smartTag>
      <w:r w:rsidRPr="0072767B">
        <w:rPr>
          <w:rFonts w:hint="eastAsia"/>
          <w:sz w:val="22"/>
          <w:szCs w:val="22"/>
        </w:rPr>
        <w:t>、乙は本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を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 w:rsidRPr="0072767B">
        <w:rPr>
          <w:rFonts w:hint="eastAsia"/>
          <w:sz w:val="22"/>
          <w:szCs w:val="22"/>
        </w:rPr>
        <w:t>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72767B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２</w:t>
      </w:r>
      <w:r w:rsidRPr="0072767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</w:t>
      </w:r>
      <w:r w:rsidRPr="0072767B">
        <w:rPr>
          <w:rFonts w:hint="eastAsia"/>
          <w:sz w:val="22"/>
          <w:szCs w:val="22"/>
        </w:rPr>
        <w:t>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期間</w:t>
        </w:r>
      </w:smartTag>
      <w:r w:rsidRPr="0072767B">
        <w:rPr>
          <w:rFonts w:hint="eastAsia"/>
          <w:sz w:val="22"/>
          <w:szCs w:val="22"/>
        </w:rPr>
        <w:t>は引渡日より、</w:t>
      </w:r>
      <w:r w:rsidRPr="0072767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日</w:t>
      </w:r>
      <w:r w:rsidRPr="0072767B">
        <w:rPr>
          <w:rFonts w:hint="eastAsia"/>
          <w:sz w:val="22"/>
          <w:szCs w:val="22"/>
        </w:rPr>
        <w:t>とする。</w:t>
      </w:r>
      <w:r w:rsidR="008714F3">
        <w:rPr>
          <w:rFonts w:hint="eastAsia"/>
          <w:sz w:val="22"/>
          <w:szCs w:val="22"/>
        </w:rPr>
        <w:t>］</w:t>
      </w:r>
    </w:p>
    <w:p w:rsidR="0072767B" w:rsidRDefault="0072767B" w:rsidP="00D91708">
      <w:pPr>
        <w:rPr>
          <w:sz w:val="22"/>
          <w:szCs w:val="22"/>
        </w:rPr>
      </w:pP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（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協</w:t>
        </w:r>
        <w:smartTag w:uri="schemas-densijiten-jp/ddviewer" w:element="DDviewer">
          <w:r w:rsidRPr="007E7752">
            <w:rPr>
              <w:rFonts w:hint="eastAsia"/>
              <w:sz w:val="22"/>
              <w:szCs w:val="22"/>
            </w:rPr>
            <w:t>議</w:t>
          </w:r>
        </w:smartTag>
      </w:smartTag>
      <w:r w:rsidRPr="007E7752">
        <w:rPr>
          <w:rFonts w:hint="eastAsia"/>
          <w:sz w:val="22"/>
          <w:szCs w:val="22"/>
        </w:rPr>
        <w:t>事項）</w:t>
      </w: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８</w:t>
      </w:r>
      <w:r w:rsidRPr="007E7752">
        <w:rPr>
          <w:rFonts w:hint="eastAsia"/>
          <w:sz w:val="22"/>
          <w:szCs w:val="22"/>
        </w:rPr>
        <w:t xml:space="preserve">条　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に定めがない事項、または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条項に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解釈</w:t>
        </w:r>
      </w:smartTag>
      <w:r w:rsidRPr="007E7752">
        <w:rPr>
          <w:rFonts w:hint="eastAsia"/>
          <w:sz w:val="22"/>
          <w:szCs w:val="22"/>
        </w:rPr>
        <w:t>上疑義を生じた事項については、</w:t>
      </w:r>
      <w:smartTag w:uri="schemas-densijiten-jp/ddviewer" w:element="DDviewer">
        <w:r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7E7752">
          <w:rPr>
            <w:rFonts w:hint="eastAsia"/>
            <w:sz w:val="22"/>
            <w:szCs w:val="22"/>
          </w:rPr>
          <w:t>協議</w:t>
        </w:r>
      </w:smartTag>
      <w:r w:rsidRPr="007E7752">
        <w:rPr>
          <w:rFonts w:hint="eastAsia"/>
          <w:sz w:val="22"/>
          <w:szCs w:val="22"/>
        </w:rPr>
        <w:t>の上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解決</w:t>
        </w:r>
      </w:smartTag>
      <w:r w:rsidRPr="007E7752">
        <w:rPr>
          <w:rFonts w:hint="eastAsia"/>
          <w:sz w:val="22"/>
          <w:szCs w:val="22"/>
        </w:rPr>
        <w:t>するものとする。</w:t>
      </w:r>
    </w:p>
    <w:p w:rsidR="007E7752" w:rsidRPr="0072767B" w:rsidRDefault="007E7752" w:rsidP="00D91708">
      <w:pPr>
        <w:rPr>
          <w:sz w:val="22"/>
          <w:szCs w:val="22"/>
        </w:rPr>
      </w:pPr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（本件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表示</w:t>
        </w:r>
      </w:smartTag>
      <w:r w:rsidRPr="00233679">
        <w:rPr>
          <w:rFonts w:hint="eastAsia"/>
          <w:sz w:val="22"/>
          <w:szCs w:val="22"/>
        </w:rPr>
        <w:t>）</w:t>
      </w:r>
    </w:p>
    <w:p w:rsidR="00233679" w:rsidRDefault="00233679" w:rsidP="00233679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　　名</w:t>
      </w:r>
    </w:p>
    <w:p w:rsidR="00233679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型　　式</w:t>
      </w:r>
    </w:p>
    <w:p w:rsidR="00233679" w:rsidRDefault="00233679" w:rsidP="00233679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車台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年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月</w:t>
          </w:r>
        </w:smartTag>
      </w:smartTag>
      <w:r w:rsidRPr="00233679">
        <w:rPr>
          <w:rFonts w:hint="eastAsia"/>
          <w:sz w:val="22"/>
          <w:szCs w:val="22"/>
        </w:rPr>
        <w:t>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車検満了日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走行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距離</w:t>
        </w:r>
      </w:smartTag>
    </w:p>
    <w:p w:rsidR="00233679" w:rsidRPr="00637A47" w:rsidRDefault="00233679" w:rsidP="00D91708">
      <w:pPr>
        <w:rPr>
          <w:sz w:val="22"/>
          <w:szCs w:val="22"/>
        </w:rPr>
      </w:pPr>
    </w:p>
    <w:p w:rsidR="00D91708" w:rsidRPr="00637A47" w:rsidRDefault="004F10E4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>、</w:t>
      </w:r>
      <w:r w:rsidR="00507BDE" w:rsidRPr="00637A47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成立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637A47">
            <w:rPr>
              <w:rFonts w:hint="eastAsia"/>
              <w:sz w:val="22"/>
              <w:szCs w:val="22"/>
            </w:rPr>
            <w:t>契約</w:t>
          </w:r>
        </w:smartTag>
        <w:r w:rsidR="00D91708" w:rsidRPr="00637A47">
          <w:rPr>
            <w:rFonts w:hint="eastAsia"/>
            <w:sz w:val="22"/>
            <w:szCs w:val="22"/>
          </w:rPr>
          <w:t>書</w:t>
        </w:r>
      </w:smartTag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7E7752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する。</w:t>
      </w:r>
    </w:p>
    <w:p w:rsidR="00D91708" w:rsidRPr="00637A47" w:rsidRDefault="00D91708" w:rsidP="00D91708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18" w:rsidRDefault="006F7918" w:rsidP="006F7918">
      <w:r>
        <w:separator/>
      </w:r>
    </w:p>
  </w:endnote>
  <w:endnote w:type="continuationSeparator" w:id="0">
    <w:p w:rsidR="006F7918" w:rsidRDefault="006F7918" w:rsidP="006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18" w:rsidRDefault="006F7918" w:rsidP="006F7918">
      <w:r>
        <w:separator/>
      </w:r>
    </w:p>
  </w:footnote>
  <w:footnote w:type="continuationSeparator" w:id="0">
    <w:p w:rsidR="006F7918" w:rsidRDefault="006F7918" w:rsidP="006F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E006B"/>
    <w:rsid w:val="001C4DB6"/>
    <w:rsid w:val="001D1850"/>
    <w:rsid w:val="00233679"/>
    <w:rsid w:val="00262A33"/>
    <w:rsid w:val="00273F96"/>
    <w:rsid w:val="002B1CFF"/>
    <w:rsid w:val="002B7067"/>
    <w:rsid w:val="003C7394"/>
    <w:rsid w:val="00461683"/>
    <w:rsid w:val="004B6D3F"/>
    <w:rsid w:val="004F10E4"/>
    <w:rsid w:val="00507BDE"/>
    <w:rsid w:val="0055269A"/>
    <w:rsid w:val="00637A47"/>
    <w:rsid w:val="0069170D"/>
    <w:rsid w:val="006F7918"/>
    <w:rsid w:val="007119AA"/>
    <w:rsid w:val="007209F6"/>
    <w:rsid w:val="0072368E"/>
    <w:rsid w:val="0072767B"/>
    <w:rsid w:val="00743712"/>
    <w:rsid w:val="007604E6"/>
    <w:rsid w:val="007E7752"/>
    <w:rsid w:val="008050D6"/>
    <w:rsid w:val="0085083C"/>
    <w:rsid w:val="008714F3"/>
    <w:rsid w:val="00896526"/>
    <w:rsid w:val="009A5EA8"/>
    <w:rsid w:val="00A929F8"/>
    <w:rsid w:val="00A9411B"/>
    <w:rsid w:val="00AD7454"/>
    <w:rsid w:val="00B37D51"/>
    <w:rsid w:val="00B469AE"/>
    <w:rsid w:val="00D67FF8"/>
    <w:rsid w:val="00D91708"/>
    <w:rsid w:val="00DB3580"/>
    <w:rsid w:val="00DD760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7918"/>
    <w:rPr>
      <w:kern w:val="2"/>
      <w:sz w:val="21"/>
    </w:rPr>
  </w:style>
  <w:style w:type="paragraph" w:styleId="a8">
    <w:name w:val="footer"/>
    <w:basedOn w:val="a"/>
    <w:link w:val="a9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918"/>
    <w:rPr>
      <w:kern w:val="2"/>
      <w:sz w:val="21"/>
    </w:rPr>
  </w:style>
  <w:style w:type="table" w:styleId="aa">
    <w:name w:val="Table Grid"/>
    <w:basedOn w:val="a1"/>
    <w:rsid w:val="000E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2019-11-28T22:14:00Z</cp:lastPrinted>
  <dcterms:created xsi:type="dcterms:W3CDTF">2019-11-28T22:03:00Z</dcterms:created>
  <dcterms:modified xsi:type="dcterms:W3CDTF">2019-11-28T23:30:00Z</dcterms:modified>
</cp:coreProperties>
</file>