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hint="eastAsia"/>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DA" w:rsidRDefault="00D12BDA" w:rsidP="009C0411">
      <w:r>
        <w:separator/>
      </w:r>
    </w:p>
  </w:endnote>
  <w:endnote w:type="continuationSeparator" w:id="0">
    <w:p w:rsidR="00D12BDA" w:rsidRDefault="00D12BD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DA" w:rsidRDefault="00D12BDA" w:rsidP="009C0411">
      <w:r>
        <w:separator/>
      </w:r>
    </w:p>
  </w:footnote>
  <w:footnote w:type="continuationSeparator" w:id="0">
    <w:p w:rsidR="00D12BDA" w:rsidRDefault="00D12BD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647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2017-10-04T22:26:00Z</dcterms:modified>
</cp:coreProperties>
</file>