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5"/>
        <w:gridCol w:w="2640"/>
      </w:tblGrid>
      <w:tr w:rsidR="009A12ED" w:rsidRPr="00884DDA" w14:paraId="3B1075C4" w14:textId="77777777" w:rsidTr="00E8090D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A724A29" w14:textId="5538F32A" w:rsidR="009A12ED" w:rsidRPr="00543F1B" w:rsidRDefault="002A7170" w:rsidP="00E809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="009A12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5B39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9A12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9A12ED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D93D2F2" w14:textId="77777777" w:rsidR="009A12ED" w:rsidRPr="005F48C8" w:rsidRDefault="009A12ED" w:rsidP="00E80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9D2814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6685BA35" w:rsidR="003F1F2A" w:rsidRPr="009A12ED" w:rsidRDefault="005B392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435C8047" w:rsidR="003F1F2A" w:rsidRPr="009A12ED" w:rsidRDefault="005B392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170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B3922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4B1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2020-01-29T23:16:00Z</dcterms:modified>
</cp:coreProperties>
</file>