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239"/>
        <w:gridCol w:w="2766"/>
      </w:tblGrid>
      <w:tr w:rsidR="00CC7FE3" w:rsidRPr="00630240" w14:paraId="61D9660A" w14:textId="77777777" w:rsidTr="0095528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1CE5EC0" w14:textId="0C50CA33" w:rsidR="00CC7FE3" w:rsidRPr="004D4A77" w:rsidRDefault="00FF42FA" w:rsidP="009552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CC7F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="00CC7FE3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7515D6AB" w14:textId="77777777" w:rsidR="00CC7FE3" w:rsidRPr="004D4A77" w:rsidRDefault="00CC7FE3" w:rsidP="0095528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6C2C7AA7" w14:textId="77777777" w:rsidR="00CC7FE3" w:rsidRPr="005D0669" w:rsidRDefault="00CC7FE3" w:rsidP="00CC7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C7FE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42FA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2020-01-28T20:18:00Z</dcterms:modified>
</cp:coreProperties>
</file>