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5"/>
        <w:gridCol w:w="2640"/>
      </w:tblGrid>
      <w:tr w:rsidR="009A12ED" w:rsidRPr="00884DDA" w14:paraId="3B1075C4" w14:textId="77777777" w:rsidTr="00E8090D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3A724A29" w14:textId="2F8CD53B" w:rsidR="009A12ED" w:rsidRPr="00543F1B" w:rsidRDefault="009954B1" w:rsidP="00E809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</w:t>
            </w:r>
            <w:r w:rsidR="009A12E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5B39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9A12E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9A12ED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D93D2F2" w14:textId="77777777" w:rsidR="009A12ED" w:rsidRPr="005F48C8" w:rsidRDefault="009A12ED" w:rsidP="00E80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182B09B" w14:textId="77777777" w:rsidR="009A12ED" w:rsidRPr="009D2814" w:rsidRDefault="009A12ED" w:rsidP="009A12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6685BA35" w:rsidR="003F1F2A" w:rsidRPr="009A12ED" w:rsidRDefault="005B392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435C8047" w:rsidR="003F1F2A" w:rsidRPr="009A12ED" w:rsidRDefault="005B3922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B3922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4B1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2020-01-29T20:35:00Z</dcterms:modified>
</cp:coreProperties>
</file>