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72335A">
        <w:rPr>
          <w:rFonts w:ascii="ＭＳ 明朝" w:hAnsi="ＭＳ 明朝" w:hint="eastAsia"/>
          <w:sz w:val="22"/>
          <w:szCs w:val="22"/>
        </w:rPr>
        <w:t>交通</w:t>
      </w:r>
      <w:r w:rsidR="00340BA4" w:rsidRPr="00340BA4">
        <w:rPr>
          <w:rFonts w:ascii="ＭＳ 明朝" w:hAnsi="ＭＳ 明朝" w:hint="eastAsia"/>
          <w:sz w:val="22"/>
          <w:szCs w:val="22"/>
        </w:rPr>
        <w:t>事故による損害賠償について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E43E6A" w:rsidRPr="00E43E6A">
        <w:rPr>
          <w:rFonts w:ascii="ＭＳ 明朝" w:hAnsi="ＭＳ 明朝" w:hint="eastAsia"/>
          <w:sz w:val="22"/>
          <w:szCs w:val="22"/>
        </w:rPr>
        <w:t>下記のとおり示談が成立した。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E43E6A" w:rsidRPr="00E43E6A" w:rsidRDefault="00E43E6A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表示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１．事故の日時　　平成◯◯年◯◯月◯◯日　◯時◯分頃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場所</w:t>
        </w:r>
      </w:smartTag>
      <w:r>
        <w:rPr>
          <w:rFonts w:hint="eastAsia"/>
          <w:sz w:val="22"/>
          <w:szCs w:val="22"/>
        </w:rPr>
        <w:t xml:space="preserve">　　◯◯市◯◯町◯番◯号付近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</w:t>
      </w:r>
      <w:smartTag w:uri="schemas-densijiten-jp/ddviewer" w:element="DDviewer">
        <w:r>
          <w:rPr>
            <w:rFonts w:hint="eastAsia"/>
            <w:sz w:val="22"/>
            <w:szCs w:val="22"/>
          </w:rPr>
          <w:t>発生</w:t>
        </w:r>
      </w:smartTag>
      <w:r>
        <w:rPr>
          <w:rFonts w:hint="eastAsia"/>
          <w:sz w:val="22"/>
          <w:szCs w:val="22"/>
        </w:rPr>
        <w:t>の車両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（１）甲の車両（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（２）乙の車両（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状況</w:t>
        </w:r>
      </w:smartTag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示談</w:t>
        </w:r>
      </w:smartTag>
      <w:r>
        <w:rPr>
          <w:rFonts w:hint="eastAsia"/>
          <w:sz w:val="22"/>
          <w:szCs w:val="22"/>
        </w:rPr>
        <w:t>条項）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　乙は、甲に対し、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による損害賠償として金◯◯万円を平成◯◯年◯◯月◯◯日までに甲の</w:t>
      </w:r>
      <w:smartTag w:uri="schemas-densijiten-jp/ddviewer" w:element="DDviewer">
        <w:r>
          <w:rPr>
            <w:rFonts w:hint="eastAsia"/>
            <w:sz w:val="22"/>
            <w:szCs w:val="22"/>
          </w:rPr>
          <w:t>指定</w:t>
        </w:r>
      </w:smartTag>
      <w:r>
        <w:rPr>
          <w:rFonts w:hint="eastAsia"/>
          <w:sz w:val="22"/>
          <w:szCs w:val="22"/>
        </w:rPr>
        <w:t>する次の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r>
        <w:rPr>
          <w:rFonts w:hint="eastAsia"/>
          <w:sz w:val="22"/>
          <w:szCs w:val="22"/>
        </w:rPr>
        <w:t>に振り込んで支払うものとする。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◯◯</w:t>
      </w:r>
      <w:smartTag w:uri="schemas-densijiten-jp/ddviewer" w:element="DDviewer">
        <w:r>
          <w:rPr>
            <w:rFonts w:hint="eastAsia"/>
            <w:sz w:val="22"/>
            <w:szCs w:val="22"/>
          </w:rPr>
          <w:t>銀行</w:t>
        </w:r>
      </w:smartTag>
      <w:r>
        <w:rPr>
          <w:rFonts w:hint="eastAsia"/>
          <w:sz w:val="22"/>
          <w:szCs w:val="22"/>
        </w:rPr>
        <w:t>◯◯</w:t>
      </w:r>
      <w:smartTag w:uri="schemas-densijiten-jp/ddviewer" w:element="DDviewer">
        <w:r>
          <w:rPr>
            <w:rFonts w:hint="eastAsia"/>
            <w:sz w:val="22"/>
            <w:szCs w:val="22"/>
          </w:rPr>
          <w:t>支店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普通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 xml:space="preserve">　１２３４５６７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口座名</w:t>
      </w:r>
      <w:smartTag w:uri="schemas-densijiten-jp/ddviewer" w:element="DDviewer">
        <w:r>
          <w:rPr>
            <w:rFonts w:hint="eastAsia"/>
            <w:sz w:val="22"/>
            <w:szCs w:val="22"/>
          </w:rPr>
          <w:t>義人</w:t>
        </w:r>
      </w:smartTag>
      <w:r>
        <w:rPr>
          <w:rFonts w:hint="eastAsia"/>
          <w:sz w:val="22"/>
          <w:szCs w:val="22"/>
        </w:rPr>
        <w:t xml:space="preserve">　◯◯◯◯</w:t>
      </w:r>
    </w:p>
    <w:p w:rsidR="00340BA4" w:rsidRPr="00D44189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　１により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による損害賠償の</w:t>
      </w:r>
      <w:smartTag w:uri="schemas-densijiten-jp/ddviewer" w:element="DDviewer">
        <w:r>
          <w:rPr>
            <w:rFonts w:hint="eastAsia"/>
            <w:sz w:val="22"/>
            <w:szCs w:val="22"/>
          </w:rPr>
          <w:t>問題</w:t>
        </w:r>
      </w:smartTag>
      <w:r>
        <w:rPr>
          <w:rFonts w:hint="eastAsia"/>
          <w:sz w:val="22"/>
          <w:szCs w:val="22"/>
        </w:rPr>
        <w:t>は</w:t>
      </w:r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解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決</w:t>
          </w:r>
        </w:smartTag>
      </w:smartTag>
      <w:r>
        <w:rPr>
          <w:rFonts w:hint="eastAsia"/>
          <w:sz w:val="22"/>
          <w:szCs w:val="22"/>
        </w:rPr>
        <w:t>済みとし、甲及びその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と乙及びその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は、本件に関しては互いにその</w:t>
      </w:r>
      <w:smartTag w:uri="schemas-densijiten-jp/ddviewer" w:element="DDviewer">
        <w:r>
          <w:rPr>
            <w:rFonts w:hint="eastAsia"/>
            <w:sz w:val="22"/>
            <w:szCs w:val="22"/>
          </w:rPr>
          <w:t>名目</w:t>
        </w:r>
      </w:smartTag>
      <w:r>
        <w:rPr>
          <w:rFonts w:hint="eastAsia"/>
          <w:sz w:val="22"/>
          <w:szCs w:val="22"/>
        </w:rPr>
        <w:t>の如何を問わず</w:t>
      </w:r>
      <w:smartTag w:uri="schemas-densijiten-jp/ddviewer" w:element="DDviewer">
        <w:r>
          <w:rPr>
            <w:rFonts w:hint="eastAsia"/>
            <w:sz w:val="22"/>
            <w:szCs w:val="22"/>
          </w:rPr>
          <w:t>今後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をしないものとする。</w:t>
      </w:r>
    </w:p>
    <w:p w:rsidR="00144B02" w:rsidRPr="00340BA4" w:rsidRDefault="00144B02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4A51F9" w:rsidRPr="00904CCC" w:rsidTr="00E9354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1F9" w:rsidRPr="00904CCC" w:rsidRDefault="004A51F9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1F9" w:rsidRPr="00904CCC" w:rsidRDefault="004A51F9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1F9" w:rsidRPr="00904CCC" w:rsidRDefault="004A51F9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51F9" w:rsidRPr="00904CCC" w:rsidTr="00E9354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4A51F9" w:rsidRPr="00904CCC" w:rsidRDefault="004A51F9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51F9" w:rsidRPr="00904CCC" w:rsidRDefault="004A51F9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1F9" w:rsidRPr="00904CCC" w:rsidRDefault="004A51F9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A51F9" w:rsidRDefault="004A51F9" w:rsidP="004A51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4A51F9" w:rsidRPr="00904CCC" w:rsidTr="00E9354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1F9" w:rsidRPr="00904CCC" w:rsidRDefault="004A51F9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1F9" w:rsidRPr="00904CCC" w:rsidRDefault="004A51F9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1F9" w:rsidRPr="00904CCC" w:rsidRDefault="004A51F9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51F9" w:rsidRPr="00904CCC" w:rsidTr="00E9354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4A51F9" w:rsidRPr="00904CCC" w:rsidRDefault="004A51F9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51F9" w:rsidRPr="00904CCC" w:rsidRDefault="004A51F9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1F9" w:rsidRPr="00904CCC" w:rsidRDefault="004A51F9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4A51F9"/>
    <w:rsid w:val="00515FA8"/>
    <w:rsid w:val="005D4D48"/>
    <w:rsid w:val="005F3AD4"/>
    <w:rsid w:val="0063412D"/>
    <w:rsid w:val="006504FA"/>
    <w:rsid w:val="00720A41"/>
    <w:rsid w:val="0072335A"/>
    <w:rsid w:val="00757FAD"/>
    <w:rsid w:val="007C3719"/>
    <w:rsid w:val="007D238F"/>
    <w:rsid w:val="007D332A"/>
    <w:rsid w:val="007D69BC"/>
    <w:rsid w:val="007D6CF5"/>
    <w:rsid w:val="007E6984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623CA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53BDD"/>
    <w:rsid w:val="00D614FE"/>
    <w:rsid w:val="00D85848"/>
    <w:rsid w:val="00D95728"/>
    <w:rsid w:val="00DD787D"/>
    <w:rsid w:val="00E107EB"/>
    <w:rsid w:val="00E43E6A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2019-03-22T22:04:00Z</dcterms:modified>
</cp:coreProperties>
</file>