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24" w:rsidRPr="00995654" w:rsidRDefault="00571F24" w:rsidP="00571F24">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571F24" w:rsidRPr="00995654" w:rsidRDefault="00571F24" w:rsidP="00571F24">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82D5A" w:rsidRPr="00B82D5A">
        <w:rPr>
          <w:rFonts w:ascii="ＭＳ 明朝" w:hAnsi="ＭＳ 明朝" w:hint="eastAsia"/>
          <w:sz w:val="22"/>
          <w:szCs w:val="22"/>
        </w:rPr>
        <w:t>部長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Default="00B748B8" w:rsidP="005E45FB">
      <w:pPr>
        <w:autoSpaceDE w:val="0"/>
        <w:autoSpaceDN w:val="0"/>
        <w:adjustRightInd w:val="0"/>
        <w:rPr>
          <w:rFonts w:ascii="ＭＳ 明朝" w:hAnsi="ＭＳ 明朝"/>
          <w:sz w:val="22"/>
          <w:szCs w:val="22"/>
        </w:rPr>
      </w:pPr>
    </w:p>
    <w:p w:rsidR="00571F24" w:rsidRPr="00995654" w:rsidRDefault="00571F24"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早速ですが、すでに新聞各紙でも報道されておりますとおり、原油価格が高騰しております。弊社でも、徹底したコスト削減に努めてまいりましたが、その努力も限界に達し、標記の値上げを余儀なくされる状況になり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日をもちまして、販売価格［卸売価格］を１個［台］あたり</w:t>
      </w:r>
      <w:r w:rsidR="00B82D5A">
        <w:rPr>
          <w:rFonts w:ascii="ＭＳ 明朝" w:hAnsi="ＭＳ 明朝" w:hint="eastAsia"/>
          <w:sz w:val="22"/>
          <w:szCs w:val="22"/>
        </w:rPr>
        <w:t>◯◯◯◯</w:t>
      </w:r>
      <w:r w:rsidR="00B82D5A" w:rsidRPr="00B82D5A">
        <w:rPr>
          <w:rFonts w:ascii="ＭＳ 明朝" w:hAnsi="ＭＳ 明朝" w:hint="eastAsia"/>
          <w:sz w:val="22"/>
          <w:szCs w:val="22"/>
        </w:rPr>
        <w:t>円値上げいたしたくお願い申し上げます。</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A6512B" w:rsidRPr="003F0BAF" w:rsidTr="00A6512B">
        <w:trPr>
          <w:trHeight w:val="567"/>
          <w:jc w:val="center"/>
        </w:trPr>
        <w:tc>
          <w:tcPr>
            <w:tcW w:w="2084" w:type="dxa"/>
            <w:shd w:val="clear" w:color="auto" w:fill="auto"/>
            <w:vAlign w:val="center"/>
          </w:tcPr>
          <w:p w:rsidR="00A6512B" w:rsidRDefault="00A6512B"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A6512B" w:rsidRDefault="00A6512B"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A6512B" w:rsidRPr="003F0BAF" w:rsidTr="00A6512B">
        <w:trPr>
          <w:trHeight w:val="567"/>
          <w:jc w:val="center"/>
        </w:trPr>
        <w:tc>
          <w:tcPr>
            <w:tcW w:w="2084" w:type="dxa"/>
            <w:shd w:val="clear" w:color="auto" w:fill="auto"/>
            <w:vAlign w:val="center"/>
          </w:tcPr>
          <w:p w:rsidR="00A6512B" w:rsidRDefault="00A6512B"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旧価格</w:t>
            </w:r>
          </w:p>
        </w:tc>
        <w:tc>
          <w:tcPr>
            <w:tcW w:w="6618" w:type="dxa"/>
            <w:shd w:val="clear" w:color="auto" w:fill="auto"/>
            <w:vAlign w:val="center"/>
          </w:tcPr>
          <w:p w:rsidR="00A6512B" w:rsidRDefault="00A6512B"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A6512B" w:rsidRPr="003F0BAF" w:rsidTr="00A6512B">
        <w:trPr>
          <w:trHeight w:val="567"/>
          <w:jc w:val="center"/>
        </w:trPr>
        <w:tc>
          <w:tcPr>
            <w:tcW w:w="2084" w:type="dxa"/>
            <w:shd w:val="clear" w:color="auto" w:fill="auto"/>
            <w:vAlign w:val="center"/>
          </w:tcPr>
          <w:p w:rsidR="00A6512B" w:rsidRDefault="00A6512B"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新価格</w:t>
            </w:r>
          </w:p>
        </w:tc>
        <w:tc>
          <w:tcPr>
            <w:tcW w:w="6618" w:type="dxa"/>
            <w:shd w:val="clear" w:color="auto" w:fill="auto"/>
            <w:vAlign w:val="center"/>
          </w:tcPr>
          <w:p w:rsidR="00A6512B" w:rsidRDefault="00A6512B"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A6512B" w:rsidRPr="003F0BAF" w:rsidTr="00A6512B">
        <w:trPr>
          <w:trHeight w:val="567"/>
          <w:jc w:val="center"/>
        </w:trPr>
        <w:tc>
          <w:tcPr>
            <w:tcW w:w="2084" w:type="dxa"/>
            <w:shd w:val="clear" w:color="auto" w:fill="auto"/>
            <w:vAlign w:val="center"/>
          </w:tcPr>
          <w:p w:rsidR="00A6512B" w:rsidRDefault="00A6512B"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A6512B" w:rsidRDefault="00A6512B"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C028C0" w:rsidRPr="00A6512B"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1F24"/>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6512B"/>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2019-06-19T01:28:00Z</dcterms:modified>
</cp:coreProperties>
</file>